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2021开学典礼、迎新晚会舞美设备租赁需求</w:t>
      </w:r>
    </w:p>
    <w:p>
      <w:pPr>
        <w:spacing w:line="440" w:lineRule="exact"/>
        <w:ind w:firstLine="3373" w:firstLineChars="1400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（技术指标）</w:t>
      </w:r>
    </w:p>
    <w:p>
      <w:pPr>
        <w:spacing w:line="440" w:lineRule="exact"/>
        <w:ind w:firstLine="3373" w:firstLineChars="1400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numPr>
          <w:ilvl w:val="0"/>
          <w:numId w:val="1"/>
        </w:num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项目概述</w:t>
      </w:r>
    </w:p>
    <w:p>
      <w:pPr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1.1项目名称：</w:t>
      </w:r>
      <w:r>
        <w:rPr>
          <w:rFonts w:hint="eastAsia"/>
          <w:b/>
          <w:bCs/>
          <w:sz w:val="24"/>
          <w:szCs w:val="32"/>
        </w:rPr>
        <w:t>2021开学典礼、迎新晚会舞美设备租赁</w:t>
      </w:r>
      <w:r>
        <w:rPr>
          <w:rFonts w:hint="eastAsia"/>
          <w:b/>
          <w:bCs/>
          <w:sz w:val="24"/>
          <w:szCs w:val="32"/>
          <w:lang w:val="en-US" w:eastAsia="zh-CN"/>
        </w:rPr>
        <w:t>需求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1.2招标人：浙江水利水电学院校团委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</w:t>
      </w:r>
      <w:r>
        <w:rPr>
          <w:rFonts w:hint="default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</w:rPr>
        <w:t>项目预算：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8万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</w:rPr>
        <w:t>使用内容：2021开学典礼、迎新晚会舞美设备租赁使用需求</w:t>
      </w:r>
    </w:p>
    <w:p>
      <w:pPr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2、项目内容</w:t>
      </w:r>
    </w:p>
    <w:tbl>
      <w:tblPr>
        <w:tblStyle w:val="2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349"/>
        <w:gridCol w:w="3434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2021开学典礼、迎新晚会舞美设备租赁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需求</w:t>
            </w:r>
          </w:p>
        </w:tc>
        <w:tc>
          <w:tcPr>
            <w:tcW w:w="7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25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技术指标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30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asciiTheme="minorEastAsia" w:hAnsiTheme="minorEastAsia" w:cstheme="minorEastAsia"/>
                <w:kern w:val="0"/>
                <w:sz w:val="24"/>
              </w:rPr>
            </w:pPr>
            <w:bookmarkStart w:id="0" w:name="_Hlk10658575"/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音响：满足现场5000人声场设计；吊挂；使用进口话筒及周边。</w:t>
            </w:r>
          </w:p>
          <w:bookmarkEnd w:id="0"/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灯光：光束灯灯具不低于380W；使用黑色Truss结构；防水插头。</w:t>
            </w:r>
          </w:p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舞台道具：地面保护使用15厘/木工板；雷亚结构；加厚拉绒地毯。</w:t>
            </w:r>
          </w:p>
          <w:p>
            <w:pPr>
              <w:pStyle w:val="4"/>
              <w:numPr>
                <w:ilvl w:val="0"/>
                <w:numId w:val="0"/>
              </w:numPr>
              <w:spacing w:before="100" w:beforeAutospacing="1" w:after="100" w:afterAutospacing="1" w:line="400" w:lineRule="atLeast"/>
              <w:ind w:left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所有服务内容需满足主办方的要求，如遇到临时问题，要及时予以沟通解决。</w:t>
            </w:r>
          </w:p>
        </w:tc>
      </w:tr>
    </w:tbl>
    <w:p>
      <w:pPr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ab/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C659C"/>
    <w:multiLevelType w:val="singleLevel"/>
    <w:tmpl w:val="FC3C65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A375F5"/>
    <w:multiLevelType w:val="multilevel"/>
    <w:tmpl w:val="43A375F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91938"/>
    <w:rsid w:val="004C763A"/>
    <w:rsid w:val="00C806C6"/>
    <w:rsid w:val="00EA4802"/>
    <w:rsid w:val="04A1390A"/>
    <w:rsid w:val="0F8318E7"/>
    <w:rsid w:val="1C9A3C09"/>
    <w:rsid w:val="20473C8A"/>
    <w:rsid w:val="238E25BC"/>
    <w:rsid w:val="2D372D4E"/>
    <w:rsid w:val="30746C0D"/>
    <w:rsid w:val="41791938"/>
    <w:rsid w:val="494A3C07"/>
    <w:rsid w:val="74444B12"/>
    <w:rsid w:val="75C63E07"/>
    <w:rsid w:val="77042FEB"/>
    <w:rsid w:val="7DD72546"/>
    <w:rsid w:val="F7B5D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45</TotalTime>
  <ScaleCrop>false</ScaleCrop>
  <LinksUpToDate>false</LinksUpToDate>
  <CharactersWithSpaces>466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2019-06-05T23:43:00Z</dcterms:created>
  <dc:creator>hp</dc:creator>
  <cp:lastModifiedBy>龙先生</cp:lastModifiedBy>
  <dcterms:modified xsi:type="dcterms:W3CDTF">2021-09-18T02:29:26Z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0D7B03A92DEA400B89AE077BF93F031A</vt:lpwstr>
  </property>
</Properties>
</file>